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9EB" w:rsidRDefault="00F369EB" w:rsidP="00F369EB">
      <w:pPr>
        <w:jc w:val="center"/>
        <w:rPr>
          <w:b/>
          <w:bCs/>
          <w:sz w:val="44"/>
          <w:szCs w:val="44"/>
          <w:u w:val="double"/>
          <w:lang w:val="en-IN"/>
        </w:rPr>
      </w:pPr>
      <w:r>
        <w:rPr>
          <w:b/>
          <w:bCs/>
          <w:sz w:val="44"/>
          <w:szCs w:val="44"/>
          <w:u w:val="double"/>
          <w:lang w:val="en-IN"/>
        </w:rPr>
        <w:t>IBM CLOUD DEVELOPMENT PROJECT</w:t>
      </w:r>
    </w:p>
    <w:p w:rsidR="00F369EB" w:rsidRDefault="00F369EB" w:rsidP="00F369EB">
      <w:pPr>
        <w:jc w:val="center"/>
        <w:rPr>
          <w:b/>
          <w:bCs/>
          <w:sz w:val="44"/>
          <w:szCs w:val="44"/>
          <w:u w:val="double"/>
          <w:lang w:val="en-IN"/>
        </w:rPr>
      </w:pPr>
      <w:r>
        <w:rPr>
          <w:b/>
          <w:bCs/>
          <w:sz w:val="44"/>
          <w:szCs w:val="44"/>
          <w:lang w:val="en-IN"/>
        </w:rPr>
        <w:t xml:space="preserve">  </w:t>
      </w:r>
      <w:r>
        <w:rPr>
          <w:b/>
          <w:noProof/>
          <w:sz w:val="44"/>
          <w:szCs w:val="44"/>
          <w:lang w:val="en-IN" w:eastAsia="en-IN"/>
        </w:rPr>
        <w:drawing>
          <wp:inline distT="0" distB="0" distL="0" distR="0">
            <wp:extent cx="3403600" cy="1549400"/>
            <wp:effectExtent l="0" t="0" r="6350" b="0"/>
            <wp:docPr id="1" name="Picture 1" descr="Description: Description: A blue and white strip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A blue and white striped logo&#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03600" cy="1549400"/>
                    </a:xfrm>
                    <a:prstGeom prst="rect">
                      <a:avLst/>
                    </a:prstGeom>
                    <a:noFill/>
                    <a:ln>
                      <a:noFill/>
                    </a:ln>
                  </pic:spPr>
                </pic:pic>
              </a:graphicData>
            </a:graphic>
          </wp:inline>
        </w:drawing>
      </w:r>
    </w:p>
    <w:p w:rsidR="00F369EB" w:rsidRDefault="00F369EB" w:rsidP="00F369EB">
      <w:pPr>
        <w:ind w:left="0" w:firstLine="0"/>
        <w:rPr>
          <w:b/>
          <w:bCs/>
          <w:szCs w:val="36"/>
          <w:lang w:val="en-IN"/>
        </w:rPr>
      </w:pPr>
      <w:r>
        <w:rPr>
          <w:b/>
          <w:bCs/>
          <w:sz w:val="44"/>
          <w:szCs w:val="44"/>
          <w:lang w:val="en-IN"/>
        </w:rPr>
        <w:t xml:space="preserve">                                                </w:t>
      </w:r>
      <w:r>
        <w:rPr>
          <w:b/>
          <w:bCs/>
          <w:szCs w:val="36"/>
          <w:lang w:val="en-IN"/>
        </w:rPr>
        <w:t>COLLEGE CODE: 4224</w:t>
      </w:r>
    </w:p>
    <w:p w:rsidR="00F369EB" w:rsidRDefault="00F369EB" w:rsidP="00F369EB">
      <w:pPr>
        <w:ind w:left="0" w:firstLine="0"/>
        <w:rPr>
          <w:b/>
          <w:bCs/>
          <w:szCs w:val="36"/>
          <w:lang w:val="en-IN"/>
        </w:rPr>
      </w:pPr>
      <w:r>
        <w:rPr>
          <w:b/>
          <w:bCs/>
          <w:szCs w:val="36"/>
          <w:lang w:val="en-IN"/>
        </w:rPr>
        <w:t xml:space="preserve">                            </w:t>
      </w:r>
      <w:r>
        <w:rPr>
          <w:b/>
          <w:bCs/>
          <w:sz w:val="32"/>
          <w:szCs w:val="32"/>
          <w:lang w:val="en-IN"/>
        </w:rPr>
        <w:t>UNIVERSITY COLLEGE OF ENGINEERING TINDIVANAM</w:t>
      </w:r>
    </w:p>
    <w:p w:rsidR="00F369EB" w:rsidRDefault="00F369EB" w:rsidP="00F369EB">
      <w:pPr>
        <w:jc w:val="center"/>
        <w:rPr>
          <w:b/>
          <w:bCs/>
          <w:sz w:val="32"/>
          <w:szCs w:val="32"/>
          <w:lang w:val="en-IN"/>
        </w:rPr>
      </w:pPr>
      <w:proofErr w:type="gramStart"/>
      <w:r>
        <w:rPr>
          <w:b/>
          <w:bCs/>
          <w:sz w:val="32"/>
          <w:szCs w:val="32"/>
          <w:lang w:val="en-IN"/>
        </w:rPr>
        <w:t>MELPAKKAM  604001</w:t>
      </w:r>
      <w:proofErr w:type="gramEnd"/>
      <w:r>
        <w:rPr>
          <w:b/>
          <w:bCs/>
          <w:sz w:val="32"/>
          <w:szCs w:val="32"/>
          <w:lang w:val="en-IN"/>
        </w:rPr>
        <w:t>.</w:t>
      </w:r>
    </w:p>
    <w:p w:rsidR="00F369EB" w:rsidRDefault="00F369EB" w:rsidP="00F369EB">
      <w:pPr>
        <w:ind w:left="0" w:firstLine="0"/>
        <w:rPr>
          <w:b/>
          <w:bCs/>
          <w:szCs w:val="36"/>
          <w:u w:val="single"/>
          <w:lang w:val="en-IN"/>
        </w:rPr>
      </w:pPr>
      <w:r>
        <w:rPr>
          <w:b/>
          <w:bCs/>
          <w:szCs w:val="36"/>
          <w:u w:val="single"/>
          <w:lang w:val="en-IN"/>
        </w:rPr>
        <w:t xml:space="preserve"> </w:t>
      </w:r>
      <w:r>
        <w:rPr>
          <w:b/>
          <w:bCs/>
          <w:szCs w:val="36"/>
          <w:u w:val="single"/>
          <w:lang w:val="en-IN"/>
        </w:rPr>
        <w:t xml:space="preserve">E-COMMERCE APPLICATION DEVELOPMENT WITH IBM CLOUD FOUNDRY   </w:t>
      </w:r>
    </w:p>
    <w:p w:rsidR="00F369EB" w:rsidRDefault="00F369EB" w:rsidP="00F369EB">
      <w:pPr>
        <w:ind w:left="0" w:firstLine="0"/>
        <w:rPr>
          <w:b/>
          <w:bCs/>
          <w:szCs w:val="36"/>
          <w:u w:val="single"/>
          <w:lang w:val="en-IN"/>
        </w:rPr>
      </w:pPr>
      <w:r>
        <w:rPr>
          <w:b/>
          <w:bCs/>
          <w:szCs w:val="36"/>
          <w:u w:val="single"/>
          <w:lang w:val="en-IN"/>
        </w:rPr>
        <w:t xml:space="preserve">                                                            </w:t>
      </w:r>
    </w:p>
    <w:p w:rsidR="00F369EB" w:rsidRDefault="00F369EB" w:rsidP="00F369EB">
      <w:pPr>
        <w:ind w:left="0" w:firstLine="0"/>
        <w:rPr>
          <w:b/>
          <w:bCs/>
          <w:szCs w:val="36"/>
          <w:lang w:val="en-IN"/>
        </w:rPr>
      </w:pPr>
      <w:r>
        <w:rPr>
          <w:b/>
          <w:bCs/>
          <w:szCs w:val="36"/>
          <w:lang w:val="en-IN"/>
        </w:rPr>
        <w:t xml:space="preserve">                                                         A2Z WITH</w:t>
      </w:r>
    </w:p>
    <w:p w:rsidR="00F369EB" w:rsidRDefault="00F369EB" w:rsidP="00F369EB">
      <w:pPr>
        <w:ind w:left="0" w:firstLine="0"/>
        <w:rPr>
          <w:b/>
          <w:bCs/>
          <w:szCs w:val="36"/>
          <w:lang w:val="en-IN"/>
        </w:rPr>
      </w:pPr>
      <w:r>
        <w:rPr>
          <w:b/>
          <w:bCs/>
          <w:szCs w:val="36"/>
          <w:lang w:val="en-IN"/>
        </w:rPr>
        <w:t xml:space="preserve">                                      </w:t>
      </w:r>
      <w:proofErr w:type="gramStart"/>
      <w:r>
        <w:rPr>
          <w:b/>
          <w:bCs/>
          <w:szCs w:val="36"/>
          <w:lang w:val="en-IN"/>
        </w:rPr>
        <w:t>C2S(</w:t>
      </w:r>
      <w:proofErr w:type="gramEnd"/>
      <w:r>
        <w:rPr>
          <w:b/>
          <w:bCs/>
          <w:szCs w:val="36"/>
          <w:lang w:val="en-IN"/>
        </w:rPr>
        <w:t>CONNECT2SELL) INTEGRATION</w:t>
      </w:r>
    </w:p>
    <w:p w:rsidR="00F369EB" w:rsidRDefault="00F369EB" w:rsidP="00F369EB">
      <w:pPr>
        <w:ind w:left="0" w:firstLine="0"/>
        <w:rPr>
          <w:b/>
          <w:bCs/>
          <w:szCs w:val="36"/>
          <w:lang w:val="en-IN"/>
        </w:rPr>
      </w:pPr>
    </w:p>
    <w:p w:rsidR="00F369EB" w:rsidRDefault="00F369EB" w:rsidP="00F369EB">
      <w:pPr>
        <w:ind w:left="0" w:firstLine="0"/>
        <w:rPr>
          <w:b/>
          <w:bCs/>
          <w:szCs w:val="36"/>
          <w:lang w:val="en-IN"/>
        </w:rPr>
      </w:pPr>
      <w:r>
        <w:rPr>
          <w:b/>
          <w:bCs/>
          <w:szCs w:val="36"/>
          <w:lang w:val="en-IN"/>
        </w:rPr>
        <w:t xml:space="preserve">                                                       </w:t>
      </w:r>
      <w:r>
        <w:rPr>
          <w:b/>
          <w:bCs/>
          <w:color w:val="1F497D"/>
          <w:szCs w:val="36"/>
          <w:lang w:val="en-IN"/>
        </w:rPr>
        <w:t>SUBMITTED BY</w:t>
      </w:r>
      <w:r>
        <w:rPr>
          <w:b/>
          <w:bCs/>
          <w:szCs w:val="36"/>
          <w:lang w:val="en-IN"/>
        </w:rPr>
        <w:t xml:space="preserve">                                                                     </w:t>
      </w:r>
    </w:p>
    <w:p w:rsidR="00F369EB" w:rsidRDefault="00F369EB" w:rsidP="00F369EB">
      <w:pPr>
        <w:ind w:left="3600" w:firstLine="0"/>
        <w:rPr>
          <w:rFonts w:eastAsia="Times New Roman"/>
          <w:b/>
          <w:caps/>
          <w:color w:val="FF0000"/>
          <w:sz w:val="26"/>
          <w:szCs w:val="26"/>
          <w:lang w:eastAsia="en-IN"/>
        </w:rPr>
      </w:pPr>
      <w:r>
        <w:rPr>
          <w:rFonts w:eastAsia="Times New Roman"/>
          <w:b/>
          <w:caps/>
          <w:color w:val="FF0000"/>
          <w:sz w:val="26"/>
          <w:szCs w:val="26"/>
          <w:lang w:eastAsia="en-IN"/>
        </w:rPr>
        <w:t xml:space="preserve">               Mohamed Tariq S </w:t>
      </w:r>
    </w:p>
    <w:p w:rsidR="00F369EB" w:rsidRDefault="00F369EB" w:rsidP="00F369EB">
      <w:pPr>
        <w:ind w:left="3600" w:firstLine="0"/>
        <w:rPr>
          <w:b/>
          <w:bCs/>
          <w:caps/>
          <w:color w:val="FF0000"/>
          <w:sz w:val="28"/>
          <w:szCs w:val="28"/>
          <w:lang w:val="en-IN"/>
        </w:rPr>
      </w:pPr>
      <w:r>
        <w:rPr>
          <w:rFonts w:eastAsia="Times New Roman"/>
          <w:b/>
          <w:caps/>
          <w:color w:val="FF0000"/>
          <w:sz w:val="26"/>
          <w:szCs w:val="26"/>
          <w:lang w:eastAsia="en-IN"/>
        </w:rPr>
        <w:t xml:space="preserve">               </w:t>
      </w:r>
      <w:r>
        <w:rPr>
          <w:b/>
          <w:bCs/>
          <w:caps/>
          <w:color w:val="FF0000"/>
          <w:sz w:val="28"/>
          <w:szCs w:val="28"/>
          <w:lang w:val="en-IN"/>
        </w:rPr>
        <w:t xml:space="preserve">Vetrivel </w:t>
      </w:r>
      <w:r>
        <w:rPr>
          <w:b/>
          <w:bCs/>
          <w:color w:val="FF0000"/>
          <w:sz w:val="28"/>
          <w:szCs w:val="28"/>
          <w:lang w:val="en-IN"/>
        </w:rPr>
        <w:t>GANDHI P</w:t>
      </w:r>
    </w:p>
    <w:p w:rsidR="00F369EB" w:rsidRDefault="00F369EB" w:rsidP="00F369EB">
      <w:pPr>
        <w:rPr>
          <w:b/>
          <w:bCs/>
          <w:color w:val="FF0000"/>
          <w:sz w:val="28"/>
          <w:szCs w:val="28"/>
          <w:lang w:val="en-IN"/>
        </w:rPr>
      </w:pPr>
      <w:r>
        <w:rPr>
          <w:b/>
          <w:bCs/>
          <w:color w:val="FF0000"/>
          <w:sz w:val="28"/>
          <w:szCs w:val="28"/>
          <w:lang w:val="en-IN"/>
        </w:rPr>
        <w:t xml:space="preserve">                                                                       KAVI VARMAN K</w:t>
      </w:r>
    </w:p>
    <w:p w:rsidR="00F369EB" w:rsidRDefault="00F369EB" w:rsidP="00F369EB">
      <w:pPr>
        <w:rPr>
          <w:b/>
          <w:bCs/>
          <w:color w:val="FF0000"/>
          <w:sz w:val="28"/>
          <w:szCs w:val="28"/>
          <w:lang w:val="en-IN"/>
        </w:rPr>
      </w:pPr>
      <w:r>
        <w:rPr>
          <w:b/>
          <w:bCs/>
          <w:color w:val="FF0000"/>
          <w:sz w:val="28"/>
          <w:szCs w:val="28"/>
          <w:lang w:val="en-IN"/>
        </w:rPr>
        <w:t xml:space="preserve"> </w:t>
      </w:r>
      <w:r>
        <w:rPr>
          <w:b/>
          <w:bCs/>
          <w:color w:val="FF0000"/>
          <w:sz w:val="28"/>
          <w:szCs w:val="28"/>
          <w:lang w:val="en-IN"/>
        </w:rPr>
        <w:tab/>
      </w:r>
      <w:r>
        <w:rPr>
          <w:b/>
          <w:bCs/>
          <w:color w:val="FF0000"/>
          <w:sz w:val="28"/>
          <w:szCs w:val="28"/>
          <w:lang w:val="en-IN"/>
        </w:rPr>
        <w:tab/>
      </w:r>
      <w:r>
        <w:rPr>
          <w:b/>
          <w:bCs/>
          <w:color w:val="FF0000"/>
          <w:sz w:val="28"/>
          <w:szCs w:val="28"/>
          <w:lang w:val="en-IN"/>
        </w:rPr>
        <w:tab/>
      </w:r>
      <w:r>
        <w:rPr>
          <w:b/>
          <w:bCs/>
          <w:color w:val="FF0000"/>
          <w:sz w:val="28"/>
          <w:szCs w:val="28"/>
          <w:lang w:val="en-IN"/>
        </w:rPr>
        <w:tab/>
      </w:r>
      <w:r>
        <w:rPr>
          <w:b/>
          <w:bCs/>
          <w:color w:val="FF0000"/>
          <w:sz w:val="28"/>
          <w:szCs w:val="28"/>
          <w:lang w:val="en-IN"/>
        </w:rPr>
        <w:tab/>
        <w:t xml:space="preserve">              MANISH </w:t>
      </w:r>
      <w:proofErr w:type="gramStart"/>
      <w:r>
        <w:rPr>
          <w:b/>
          <w:bCs/>
          <w:color w:val="FF0000"/>
          <w:sz w:val="28"/>
          <w:szCs w:val="28"/>
          <w:lang w:val="en-IN"/>
        </w:rPr>
        <w:t>K(</w:t>
      </w:r>
      <w:proofErr w:type="gramEnd"/>
      <w:r>
        <w:rPr>
          <w:b/>
          <w:bCs/>
          <w:color w:val="FF0000"/>
          <w:sz w:val="28"/>
          <w:szCs w:val="28"/>
          <w:lang w:val="en-IN"/>
        </w:rPr>
        <w:t>T.L)</w:t>
      </w:r>
    </w:p>
    <w:p w:rsidR="00F369EB" w:rsidRDefault="00F369EB">
      <w:pPr>
        <w:spacing w:after="200" w:line="276" w:lineRule="auto"/>
        <w:ind w:left="0" w:right="0" w:firstLine="0"/>
        <w:rPr>
          <w:b/>
          <w:bCs/>
          <w:color w:val="FF0000"/>
          <w:sz w:val="28"/>
          <w:szCs w:val="28"/>
          <w:lang w:val="en-IN"/>
        </w:rPr>
      </w:pPr>
      <w:r>
        <w:rPr>
          <w:b/>
          <w:bCs/>
          <w:color w:val="FF0000"/>
          <w:sz w:val="28"/>
          <w:szCs w:val="28"/>
          <w:lang w:val="en-IN"/>
        </w:rPr>
        <w:br w:type="page"/>
      </w:r>
    </w:p>
    <w:p w:rsidR="00F369EB" w:rsidRPr="00F369EB" w:rsidRDefault="00F369EB" w:rsidP="00F369EB">
      <w:pPr>
        <w:rPr>
          <w:b/>
          <w:bCs/>
          <w:color w:val="000000" w:themeColor="text1"/>
          <w:sz w:val="28"/>
          <w:szCs w:val="28"/>
          <w:lang w:val="en-IN"/>
        </w:rPr>
      </w:pPr>
    </w:p>
    <w:p w:rsidR="00F369EB" w:rsidRPr="00F369EB" w:rsidRDefault="00F369EB" w:rsidP="00F369EB">
      <w:pPr>
        <w:ind w:left="0" w:firstLine="0"/>
        <w:jc w:val="center"/>
        <w:rPr>
          <w:b/>
          <w:bCs/>
          <w:color w:val="000000" w:themeColor="text1"/>
          <w:sz w:val="40"/>
          <w:szCs w:val="40"/>
          <w:lang w:val="en-IN"/>
        </w:rPr>
      </w:pPr>
      <w:r w:rsidRPr="00F369EB">
        <w:rPr>
          <w:b/>
          <w:bCs/>
          <w:color w:val="000000" w:themeColor="text1"/>
          <w:sz w:val="40"/>
          <w:szCs w:val="40"/>
          <w:lang w:val="en-IN"/>
        </w:rPr>
        <w:t xml:space="preserve">Project Title: </w:t>
      </w:r>
      <w:r w:rsidRPr="00F369EB">
        <w:rPr>
          <w:b/>
          <w:bCs/>
          <w:color w:val="C00000"/>
          <w:sz w:val="40"/>
          <w:szCs w:val="40"/>
          <w:lang w:val="en-IN"/>
        </w:rPr>
        <w:t>A2Z</w:t>
      </w:r>
    </w:p>
    <w:p w:rsidR="00F369EB" w:rsidRPr="00F369EB" w:rsidRDefault="00F369EB" w:rsidP="00F369EB">
      <w:pPr>
        <w:rPr>
          <w:bCs/>
          <w:color w:val="000000" w:themeColor="text1"/>
          <w:szCs w:val="36"/>
          <w:lang w:val="en-IN"/>
        </w:rPr>
      </w:pPr>
    </w:p>
    <w:p w:rsidR="00F369EB" w:rsidRPr="00F369EB" w:rsidRDefault="00F369EB" w:rsidP="00F369EB">
      <w:pPr>
        <w:ind w:left="0" w:firstLine="0"/>
        <w:rPr>
          <w:bCs/>
          <w:color w:val="000000" w:themeColor="text1"/>
          <w:szCs w:val="36"/>
          <w:lang w:val="en-IN"/>
        </w:rPr>
      </w:pPr>
      <w:r w:rsidRPr="00F369EB">
        <w:rPr>
          <w:bCs/>
          <w:color w:val="000000" w:themeColor="text1"/>
          <w:szCs w:val="36"/>
          <w:lang w:val="en-IN"/>
        </w:rPr>
        <w:t>Project Status</w:t>
      </w:r>
      <w:r w:rsidRPr="00F369EB">
        <w:rPr>
          <w:b/>
          <w:bCs/>
          <w:color w:val="000000" w:themeColor="text1"/>
          <w:szCs w:val="36"/>
          <w:lang w:val="en-IN"/>
        </w:rPr>
        <w:t>: Phase 4 Completion</w:t>
      </w:r>
    </w:p>
    <w:p w:rsidR="00F369EB" w:rsidRPr="00F369EB" w:rsidRDefault="00F369EB" w:rsidP="00F369EB">
      <w:pPr>
        <w:rPr>
          <w:bCs/>
          <w:color w:val="000000" w:themeColor="text1"/>
          <w:szCs w:val="36"/>
          <w:lang w:val="en-IN"/>
        </w:rPr>
      </w:pPr>
    </w:p>
    <w:p w:rsidR="00F369EB" w:rsidRPr="00F369EB" w:rsidRDefault="00F369EB" w:rsidP="00F369EB">
      <w:pPr>
        <w:rPr>
          <w:b/>
          <w:bCs/>
          <w:color w:val="000000" w:themeColor="text1"/>
          <w:szCs w:val="36"/>
          <w:lang w:val="en-IN"/>
        </w:rPr>
      </w:pPr>
      <w:r w:rsidRPr="00F369EB">
        <w:rPr>
          <w:b/>
          <w:bCs/>
          <w:color w:val="000000" w:themeColor="text1"/>
          <w:szCs w:val="36"/>
          <w:lang w:val="en-IN"/>
        </w:rPr>
        <w:t>Project Overview:</w:t>
      </w:r>
    </w:p>
    <w:p w:rsidR="00F369EB" w:rsidRPr="00F369EB" w:rsidRDefault="00F369EB" w:rsidP="00F369EB">
      <w:pPr>
        <w:rPr>
          <w:bCs/>
          <w:color w:val="000000" w:themeColor="text1"/>
          <w:szCs w:val="36"/>
          <w:lang w:val="en-IN"/>
        </w:rPr>
      </w:pPr>
      <w:r>
        <w:rPr>
          <w:bCs/>
          <w:color w:val="000000" w:themeColor="text1"/>
          <w:szCs w:val="36"/>
          <w:lang w:val="en-IN"/>
        </w:rPr>
        <w:t xml:space="preserve">                        </w:t>
      </w:r>
      <w:r w:rsidRPr="00F369EB">
        <w:rPr>
          <w:bCs/>
          <w:color w:val="000000" w:themeColor="text1"/>
          <w:szCs w:val="36"/>
          <w:lang w:val="en-IN"/>
        </w:rPr>
        <w:t xml:space="preserve">The "A2Z" project, a visionary web development initiative, is steadfastly moving forward with a resolute objective to establish an all-encompassing e-commerce emporium. At the </w:t>
      </w:r>
      <w:proofErr w:type="spellStart"/>
      <w:r w:rsidRPr="00F369EB">
        <w:rPr>
          <w:bCs/>
          <w:color w:val="000000" w:themeColor="text1"/>
          <w:szCs w:val="36"/>
          <w:lang w:val="en-IN"/>
        </w:rPr>
        <w:t>epicenter</w:t>
      </w:r>
      <w:proofErr w:type="spellEnd"/>
      <w:r w:rsidRPr="00F369EB">
        <w:rPr>
          <w:bCs/>
          <w:color w:val="000000" w:themeColor="text1"/>
          <w:szCs w:val="36"/>
          <w:lang w:val="en-IN"/>
        </w:rPr>
        <w:t xml:space="preserve"> of this </w:t>
      </w:r>
      <w:proofErr w:type="spellStart"/>
      <w:r w:rsidRPr="00F369EB">
        <w:rPr>
          <w:bCs/>
          <w:color w:val="000000" w:themeColor="text1"/>
          <w:szCs w:val="36"/>
          <w:lang w:val="en-IN"/>
        </w:rPr>
        <w:t>endeavor</w:t>
      </w:r>
      <w:proofErr w:type="spellEnd"/>
      <w:r w:rsidRPr="00F369EB">
        <w:rPr>
          <w:bCs/>
          <w:color w:val="000000" w:themeColor="text1"/>
          <w:szCs w:val="36"/>
          <w:lang w:val="en-IN"/>
        </w:rPr>
        <w:t xml:space="preserve"> lies the </w:t>
      </w:r>
      <w:proofErr w:type="spellStart"/>
      <w:r w:rsidRPr="00F369EB">
        <w:rPr>
          <w:bCs/>
          <w:color w:val="000000" w:themeColor="text1"/>
          <w:szCs w:val="36"/>
          <w:lang w:val="en-IN"/>
        </w:rPr>
        <w:t>groundbreaking</w:t>
      </w:r>
      <w:proofErr w:type="spellEnd"/>
      <w:r w:rsidRPr="00F369EB">
        <w:rPr>
          <w:bCs/>
          <w:color w:val="000000" w:themeColor="text1"/>
          <w:szCs w:val="36"/>
          <w:lang w:val="en-IN"/>
        </w:rPr>
        <w:t xml:space="preserve"> "Connect to Sell" (C2S) auction module, serving as a hallmark innovation. Phase 4 is a significant juncture in the project, marking the triumphant culmination of frontend development, most notably, the refined orchestration of product items within a meticulously crafted digital canvas.</w:t>
      </w:r>
      <w:bookmarkStart w:id="0" w:name="_GoBack"/>
      <w:bookmarkEnd w:id="0"/>
    </w:p>
    <w:p w:rsidR="00F369EB" w:rsidRPr="00F369EB" w:rsidRDefault="00F369EB" w:rsidP="00F369EB">
      <w:pPr>
        <w:rPr>
          <w:bCs/>
          <w:color w:val="000000" w:themeColor="text1"/>
          <w:szCs w:val="36"/>
          <w:lang w:val="en-IN"/>
        </w:rPr>
      </w:pPr>
    </w:p>
    <w:p w:rsidR="00F369EB" w:rsidRPr="00F369EB" w:rsidRDefault="00F369EB" w:rsidP="00F369EB">
      <w:pPr>
        <w:rPr>
          <w:b/>
          <w:bCs/>
          <w:color w:val="000000" w:themeColor="text1"/>
          <w:szCs w:val="36"/>
          <w:lang w:val="en-IN"/>
        </w:rPr>
      </w:pPr>
      <w:r w:rsidRPr="00F369EB">
        <w:rPr>
          <w:b/>
          <w:bCs/>
          <w:color w:val="000000" w:themeColor="text1"/>
          <w:szCs w:val="36"/>
          <w:lang w:val="en-IN"/>
        </w:rPr>
        <w:t>Phase 4 Achievements:</w:t>
      </w:r>
    </w:p>
    <w:p w:rsidR="00F369EB" w:rsidRPr="00F369EB" w:rsidRDefault="00F369EB" w:rsidP="00F369EB">
      <w:pPr>
        <w:rPr>
          <w:bCs/>
          <w:color w:val="000000" w:themeColor="text1"/>
          <w:szCs w:val="36"/>
          <w:lang w:val="en-IN"/>
        </w:rPr>
      </w:pPr>
    </w:p>
    <w:p w:rsidR="00F369EB" w:rsidRPr="00F369EB" w:rsidRDefault="00F369EB" w:rsidP="00F369EB">
      <w:pPr>
        <w:rPr>
          <w:b/>
          <w:bCs/>
          <w:color w:val="000000" w:themeColor="text1"/>
          <w:szCs w:val="36"/>
          <w:lang w:val="en-IN"/>
        </w:rPr>
      </w:pPr>
      <w:r w:rsidRPr="00F369EB">
        <w:rPr>
          <w:b/>
          <w:bCs/>
          <w:color w:val="000000" w:themeColor="text1"/>
          <w:szCs w:val="36"/>
          <w:lang w:val="en-IN"/>
        </w:rPr>
        <w:t>Frontend Development:</w:t>
      </w:r>
    </w:p>
    <w:p w:rsidR="00F369EB" w:rsidRPr="00F369EB" w:rsidRDefault="00F369EB" w:rsidP="00F369EB">
      <w:pPr>
        <w:rPr>
          <w:bCs/>
          <w:color w:val="000000" w:themeColor="text1"/>
          <w:szCs w:val="36"/>
          <w:lang w:val="en-IN"/>
        </w:rPr>
      </w:pPr>
      <w:r w:rsidRPr="00F369EB">
        <w:rPr>
          <w:bCs/>
          <w:color w:val="000000" w:themeColor="text1"/>
          <w:szCs w:val="36"/>
          <w:lang w:val="en-IN"/>
        </w:rPr>
        <w:t>The orchestration of frontend development in Phase 4 emerges as a triumphant symphony of design and functionality, with the following noteworthy achievements:</w:t>
      </w:r>
    </w:p>
    <w:p w:rsidR="00F369EB" w:rsidRPr="00F369EB" w:rsidRDefault="00F369EB" w:rsidP="00F369EB">
      <w:pPr>
        <w:rPr>
          <w:bCs/>
          <w:color w:val="000000" w:themeColor="text1"/>
          <w:szCs w:val="36"/>
          <w:lang w:val="en-IN"/>
        </w:rPr>
      </w:pPr>
    </w:p>
    <w:p w:rsidR="00F369EB" w:rsidRPr="00F369EB" w:rsidRDefault="00F369EB" w:rsidP="00F369EB">
      <w:pPr>
        <w:rPr>
          <w:bCs/>
          <w:color w:val="000000" w:themeColor="text1"/>
          <w:szCs w:val="36"/>
          <w:lang w:val="en-IN"/>
        </w:rPr>
      </w:pPr>
      <w:r w:rsidRPr="00F369EB">
        <w:rPr>
          <w:b/>
          <w:bCs/>
          <w:color w:val="000000" w:themeColor="text1"/>
          <w:szCs w:val="36"/>
          <w:lang w:val="en-IN"/>
        </w:rPr>
        <w:t>Pr</w:t>
      </w:r>
      <w:r w:rsidRPr="00F369EB">
        <w:rPr>
          <w:b/>
          <w:bCs/>
          <w:color w:val="000000" w:themeColor="text1"/>
          <w:szCs w:val="36"/>
          <w:lang w:val="en-IN"/>
        </w:rPr>
        <w:t>oduct Items' Display Elegance:</w:t>
      </w:r>
      <w:r w:rsidRPr="00F369EB">
        <w:rPr>
          <w:bCs/>
          <w:color w:val="000000" w:themeColor="text1"/>
          <w:szCs w:val="36"/>
          <w:lang w:val="en-IN"/>
        </w:rPr>
        <w:t xml:space="preserve"> The visual portrayal of product items now embodies an aesthetic charm that invokes user delight. Each product's presence is an artistic tapestry, meticulously woven with high-resolution images, compelling descriptions, and lucid pricing paradigms. The confluence of these elements enhances the website's overall appeal and empowers its magnetic pull on prospective users.</w:t>
      </w:r>
    </w:p>
    <w:p w:rsidR="00F369EB" w:rsidRPr="00F369EB" w:rsidRDefault="00F369EB" w:rsidP="00F369EB">
      <w:pPr>
        <w:rPr>
          <w:bCs/>
          <w:color w:val="000000" w:themeColor="text1"/>
          <w:szCs w:val="36"/>
          <w:lang w:val="en-IN"/>
        </w:rPr>
      </w:pPr>
    </w:p>
    <w:p w:rsidR="00F369EB" w:rsidRPr="00F369EB" w:rsidRDefault="00F369EB" w:rsidP="00F369EB">
      <w:pPr>
        <w:rPr>
          <w:bCs/>
          <w:color w:val="000000" w:themeColor="text1"/>
          <w:szCs w:val="36"/>
          <w:lang w:val="en-IN"/>
        </w:rPr>
      </w:pPr>
      <w:r w:rsidRPr="00F369EB">
        <w:rPr>
          <w:b/>
          <w:bCs/>
          <w:color w:val="000000" w:themeColor="text1"/>
          <w:szCs w:val="36"/>
          <w:lang w:val="en-IN"/>
        </w:rPr>
        <w:lastRenderedPageBreak/>
        <w:t>Harmonious User Interface:</w:t>
      </w:r>
      <w:r w:rsidRPr="00F369EB">
        <w:rPr>
          <w:bCs/>
          <w:color w:val="000000" w:themeColor="text1"/>
          <w:szCs w:val="36"/>
          <w:lang w:val="en-IN"/>
        </w:rPr>
        <w:t xml:space="preserve"> The user interface has been thoughtfully curated, akin to the melodic flow of a sonata, ensuring a seamless user experience. It orchestrates an intuitive navigational symphony, offering quick access to product categories and an opera of unobtrusive yet inviting calls to action. This symphony of interface elements enhances the user's journey through the platform, ensuring an engaging and emotionally resonant experience.</w:t>
      </w:r>
      <w:r w:rsidR="0096783C">
        <w:rPr>
          <w:bCs/>
          <w:color w:val="000000" w:themeColor="text1"/>
          <w:szCs w:val="36"/>
          <w:lang w:val="en-IN"/>
        </w:rPr>
        <w:br/>
      </w:r>
      <w:r w:rsidR="0096783C">
        <w:rPr>
          <w:bCs/>
          <w:color w:val="000000" w:themeColor="text1"/>
          <w:szCs w:val="36"/>
          <w:lang w:val="en-IN"/>
        </w:rPr>
        <w:br/>
        <w:t xml:space="preserve">                      </w:t>
      </w:r>
      <w:r w:rsidR="0096783C">
        <w:rPr>
          <w:noProof/>
          <w:lang w:val="en-IN" w:eastAsia="en-IN"/>
        </w:rPr>
        <w:drawing>
          <wp:inline distT="0" distB="0" distL="0" distR="0" wp14:anchorId="021669AB" wp14:editId="153EEAB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3275"/>
                    </a:xfrm>
                    <a:prstGeom prst="rect">
                      <a:avLst/>
                    </a:prstGeom>
                  </pic:spPr>
                </pic:pic>
              </a:graphicData>
            </a:graphic>
          </wp:inline>
        </w:drawing>
      </w:r>
    </w:p>
    <w:p w:rsidR="00F369EB" w:rsidRPr="00F369EB" w:rsidRDefault="00F369EB" w:rsidP="00F369EB">
      <w:pPr>
        <w:rPr>
          <w:bCs/>
          <w:color w:val="000000" w:themeColor="text1"/>
          <w:szCs w:val="36"/>
          <w:lang w:val="en-IN"/>
        </w:rPr>
      </w:pPr>
    </w:p>
    <w:p w:rsidR="00F369EB" w:rsidRPr="00F369EB" w:rsidRDefault="00F369EB" w:rsidP="00F369EB">
      <w:pPr>
        <w:rPr>
          <w:bCs/>
          <w:color w:val="000000" w:themeColor="text1"/>
          <w:szCs w:val="36"/>
          <w:lang w:val="en-IN"/>
        </w:rPr>
      </w:pPr>
      <w:r w:rsidRPr="00F369EB">
        <w:rPr>
          <w:b/>
          <w:bCs/>
          <w:color w:val="000000" w:themeColor="text1"/>
          <w:szCs w:val="36"/>
          <w:lang w:val="en-IN"/>
        </w:rPr>
        <w:t>Responsiveness's Ballet:</w:t>
      </w:r>
      <w:r w:rsidRPr="00F369EB">
        <w:rPr>
          <w:bCs/>
          <w:color w:val="000000" w:themeColor="text1"/>
          <w:szCs w:val="36"/>
          <w:lang w:val="en-IN"/>
        </w:rPr>
        <w:t xml:space="preserve"> A ballet of responsive design has been performed, choreographed meticulously to accommodate users across the grand spectrum of devices. Every plié, pirouette, and </w:t>
      </w:r>
      <w:proofErr w:type="spellStart"/>
      <w:r w:rsidRPr="00F369EB">
        <w:rPr>
          <w:bCs/>
          <w:color w:val="000000" w:themeColor="text1"/>
          <w:szCs w:val="36"/>
          <w:lang w:val="en-IN"/>
        </w:rPr>
        <w:t>jeté</w:t>
      </w:r>
      <w:proofErr w:type="spellEnd"/>
      <w:r w:rsidRPr="00F369EB">
        <w:rPr>
          <w:bCs/>
          <w:color w:val="000000" w:themeColor="text1"/>
          <w:szCs w:val="36"/>
          <w:lang w:val="en-IN"/>
        </w:rPr>
        <w:t xml:space="preserve"> of the responsive design ensures that the website waltzes gracefully across screens of varying dimensions. The objective is to maintain not just functionality but to immerse users in an opulent and harmonious experience, whether accessed via a grand desktop stage or an intimate mobile performance.</w:t>
      </w:r>
    </w:p>
    <w:p w:rsidR="00F369EB" w:rsidRPr="00F369EB" w:rsidRDefault="00F369EB" w:rsidP="00F369EB">
      <w:pPr>
        <w:rPr>
          <w:bCs/>
          <w:color w:val="000000" w:themeColor="text1"/>
          <w:szCs w:val="36"/>
          <w:lang w:val="en-IN"/>
        </w:rPr>
      </w:pPr>
    </w:p>
    <w:p w:rsidR="00F369EB" w:rsidRPr="00F369EB" w:rsidRDefault="00F369EB" w:rsidP="00F369EB">
      <w:pPr>
        <w:rPr>
          <w:bCs/>
          <w:color w:val="000000" w:themeColor="text1"/>
          <w:szCs w:val="36"/>
          <w:lang w:val="en-IN"/>
        </w:rPr>
      </w:pPr>
      <w:r w:rsidRPr="00F369EB">
        <w:rPr>
          <w:b/>
          <w:bCs/>
          <w:color w:val="000000" w:themeColor="text1"/>
          <w:szCs w:val="36"/>
          <w:lang w:val="en-IN"/>
        </w:rPr>
        <w:t>Aesthetic Opulence:</w:t>
      </w:r>
      <w:r w:rsidRPr="00F369EB">
        <w:rPr>
          <w:bCs/>
          <w:color w:val="000000" w:themeColor="text1"/>
          <w:szCs w:val="36"/>
          <w:lang w:val="en-IN"/>
        </w:rPr>
        <w:t xml:space="preserve"> The aesthetics of the frontend shine like a visual masterpiece, meticulously painted with a palette of modern design trends and principles. The selection of </w:t>
      </w:r>
      <w:proofErr w:type="spellStart"/>
      <w:r w:rsidRPr="00F369EB">
        <w:rPr>
          <w:bCs/>
          <w:color w:val="000000" w:themeColor="text1"/>
          <w:szCs w:val="36"/>
          <w:lang w:val="en-IN"/>
        </w:rPr>
        <w:t>colors</w:t>
      </w:r>
      <w:proofErr w:type="spellEnd"/>
      <w:r w:rsidRPr="00F369EB">
        <w:rPr>
          <w:bCs/>
          <w:color w:val="000000" w:themeColor="text1"/>
          <w:szCs w:val="36"/>
          <w:lang w:val="en-IN"/>
        </w:rPr>
        <w:t xml:space="preserve">, typography, and imagery is akin to a curator's selection of rare </w:t>
      </w:r>
      <w:proofErr w:type="spellStart"/>
      <w:r w:rsidRPr="00F369EB">
        <w:rPr>
          <w:bCs/>
          <w:color w:val="000000" w:themeColor="text1"/>
          <w:szCs w:val="36"/>
          <w:lang w:val="en-IN"/>
        </w:rPr>
        <w:t>artifacts</w:t>
      </w:r>
      <w:proofErr w:type="spellEnd"/>
      <w:r w:rsidRPr="00F369EB">
        <w:rPr>
          <w:bCs/>
          <w:color w:val="000000" w:themeColor="text1"/>
          <w:szCs w:val="36"/>
          <w:lang w:val="en-IN"/>
        </w:rPr>
        <w:t xml:space="preserve"> for an art exhibition, each carefully chosen to resonate with the project's </w:t>
      </w:r>
      <w:r w:rsidRPr="00F369EB">
        <w:rPr>
          <w:bCs/>
          <w:color w:val="000000" w:themeColor="text1"/>
          <w:szCs w:val="36"/>
          <w:lang w:val="en-IN"/>
        </w:rPr>
        <w:lastRenderedPageBreak/>
        <w:t>branding and user sensibilities. The result is an aesthetic opulence that beckons users with its siren call of beauty and elegance.</w:t>
      </w:r>
    </w:p>
    <w:p w:rsidR="00F369EB" w:rsidRPr="00F369EB" w:rsidRDefault="00F369EB" w:rsidP="00F369EB">
      <w:pPr>
        <w:rPr>
          <w:bCs/>
          <w:color w:val="000000" w:themeColor="text1"/>
          <w:szCs w:val="36"/>
          <w:lang w:val="en-IN"/>
        </w:rPr>
      </w:pPr>
    </w:p>
    <w:p w:rsidR="00F369EB" w:rsidRPr="00F369EB" w:rsidRDefault="00F369EB" w:rsidP="00F369EB">
      <w:pPr>
        <w:rPr>
          <w:b/>
          <w:bCs/>
          <w:color w:val="000000" w:themeColor="text1"/>
          <w:szCs w:val="36"/>
          <w:lang w:val="en-IN"/>
        </w:rPr>
      </w:pPr>
      <w:r w:rsidRPr="00F369EB">
        <w:rPr>
          <w:b/>
          <w:bCs/>
          <w:color w:val="000000" w:themeColor="text1"/>
          <w:szCs w:val="36"/>
          <w:lang w:val="en-IN"/>
        </w:rPr>
        <w:t>The Symphony of User Experience:</w:t>
      </w:r>
    </w:p>
    <w:p w:rsidR="00F369EB" w:rsidRPr="00F369EB" w:rsidRDefault="00F369EB" w:rsidP="00F369EB">
      <w:pPr>
        <w:rPr>
          <w:bCs/>
          <w:color w:val="000000" w:themeColor="text1"/>
          <w:szCs w:val="36"/>
          <w:lang w:val="en-IN"/>
        </w:rPr>
      </w:pPr>
      <w:r w:rsidRPr="00F369EB">
        <w:rPr>
          <w:bCs/>
          <w:color w:val="000000" w:themeColor="text1"/>
          <w:szCs w:val="36"/>
          <w:lang w:val="en-IN"/>
        </w:rPr>
        <w:t>The frontend development in Phase 4, much like a symphony, is designed to transport users into a realm of consummate ease, trust, and engagement. It beckons users with a crescendo of features and directs their journey with an exquisite harmony of navigation, all while striking a harmonious chord with the platform's visual aesthetic.</w:t>
      </w:r>
    </w:p>
    <w:p w:rsidR="00F369EB" w:rsidRPr="00F369EB" w:rsidRDefault="00F369EB" w:rsidP="00F369EB">
      <w:pPr>
        <w:rPr>
          <w:bCs/>
          <w:color w:val="000000" w:themeColor="text1"/>
          <w:szCs w:val="36"/>
          <w:lang w:val="en-IN"/>
        </w:rPr>
      </w:pPr>
    </w:p>
    <w:p w:rsidR="00F369EB" w:rsidRPr="00F369EB" w:rsidRDefault="00F369EB" w:rsidP="00F369EB">
      <w:pPr>
        <w:rPr>
          <w:b/>
          <w:bCs/>
          <w:color w:val="000000" w:themeColor="text1"/>
          <w:szCs w:val="36"/>
          <w:lang w:val="en-IN"/>
        </w:rPr>
      </w:pPr>
      <w:r w:rsidRPr="00F369EB">
        <w:rPr>
          <w:b/>
          <w:bCs/>
          <w:color w:val="000000" w:themeColor="text1"/>
          <w:szCs w:val="36"/>
          <w:lang w:val="en-IN"/>
        </w:rPr>
        <w:t>Next Steps:</w:t>
      </w:r>
    </w:p>
    <w:p w:rsidR="00F369EB" w:rsidRPr="00F369EB" w:rsidRDefault="00F369EB" w:rsidP="00F369EB">
      <w:pPr>
        <w:rPr>
          <w:bCs/>
          <w:color w:val="000000" w:themeColor="text1"/>
          <w:szCs w:val="36"/>
          <w:lang w:val="en-IN"/>
        </w:rPr>
      </w:pPr>
      <w:r w:rsidRPr="00F369EB">
        <w:rPr>
          <w:bCs/>
          <w:color w:val="000000" w:themeColor="text1"/>
          <w:szCs w:val="36"/>
          <w:lang w:val="en-IN"/>
        </w:rPr>
        <w:t>Having composed a magnificent overture with the completion of frontend development, the project's score now turns to the central opus—the integration of the "Connect to Sell" (C2S) feature. This, dear patrons, is the crescendo of our symphony, where users will engage in spirited auctions, complete transactions with finesse, and revel in the enchanting bidding experience. Our ensemble is poised to deliver a resonant and secure auction platform, and the anticipation is electrifying.</w:t>
      </w:r>
    </w:p>
    <w:p w:rsidR="00F369EB" w:rsidRPr="00F369EB" w:rsidRDefault="00F369EB" w:rsidP="00F369EB">
      <w:pPr>
        <w:rPr>
          <w:bCs/>
          <w:color w:val="000000" w:themeColor="text1"/>
          <w:szCs w:val="36"/>
          <w:lang w:val="en-IN"/>
        </w:rPr>
      </w:pPr>
    </w:p>
    <w:p w:rsidR="00F369EB" w:rsidRPr="00F369EB" w:rsidRDefault="00F369EB" w:rsidP="00F369EB">
      <w:pPr>
        <w:rPr>
          <w:b/>
          <w:bCs/>
          <w:color w:val="000000" w:themeColor="text1"/>
          <w:szCs w:val="36"/>
          <w:lang w:val="en-IN"/>
        </w:rPr>
      </w:pPr>
      <w:r w:rsidRPr="00F369EB">
        <w:rPr>
          <w:b/>
          <w:bCs/>
          <w:color w:val="000000" w:themeColor="text1"/>
          <w:szCs w:val="36"/>
          <w:lang w:val="en-IN"/>
        </w:rPr>
        <w:t>Challenges Overcome:</w:t>
      </w:r>
    </w:p>
    <w:p w:rsidR="00F369EB" w:rsidRPr="00F369EB" w:rsidRDefault="00F369EB" w:rsidP="00F369EB">
      <w:pPr>
        <w:rPr>
          <w:bCs/>
          <w:color w:val="000000" w:themeColor="text1"/>
          <w:szCs w:val="36"/>
          <w:lang w:val="en-IN"/>
        </w:rPr>
      </w:pPr>
      <w:r w:rsidRPr="00F369EB">
        <w:rPr>
          <w:bCs/>
          <w:color w:val="000000" w:themeColor="text1"/>
          <w:szCs w:val="36"/>
          <w:lang w:val="en-IN"/>
        </w:rPr>
        <w:t xml:space="preserve">The orchestration of Phase 4, while yielding a harmonious output, was not without its share of challenges. The </w:t>
      </w:r>
      <w:proofErr w:type="spellStart"/>
      <w:r w:rsidRPr="00F369EB">
        <w:rPr>
          <w:bCs/>
          <w:color w:val="000000" w:themeColor="text1"/>
          <w:szCs w:val="36"/>
          <w:lang w:val="en-IN"/>
        </w:rPr>
        <w:t>endeavor</w:t>
      </w:r>
      <w:proofErr w:type="spellEnd"/>
      <w:r w:rsidRPr="00F369EB">
        <w:rPr>
          <w:bCs/>
          <w:color w:val="000000" w:themeColor="text1"/>
          <w:szCs w:val="36"/>
          <w:lang w:val="en-IN"/>
        </w:rPr>
        <w:t xml:space="preserve"> to balance design elements, ensure responsive design across multitudes of devices, and maintain a consistent and appealing user interface required a conductor's precision and a virtuoso's attention to detail. These challenges, like musical motifs, were addressed and resolved with diligence, ensuring the harmony of the project's composition.</w:t>
      </w:r>
    </w:p>
    <w:p w:rsidR="00F369EB" w:rsidRPr="00F369EB" w:rsidRDefault="00F369EB" w:rsidP="00F369EB">
      <w:pPr>
        <w:rPr>
          <w:bCs/>
          <w:color w:val="000000" w:themeColor="text1"/>
          <w:szCs w:val="36"/>
          <w:lang w:val="en-IN"/>
        </w:rPr>
      </w:pPr>
    </w:p>
    <w:p w:rsidR="00F369EB" w:rsidRPr="00F369EB" w:rsidRDefault="00F369EB" w:rsidP="00F369EB">
      <w:pPr>
        <w:rPr>
          <w:b/>
          <w:bCs/>
          <w:color w:val="000000" w:themeColor="text1"/>
          <w:szCs w:val="36"/>
          <w:lang w:val="en-IN"/>
        </w:rPr>
      </w:pPr>
      <w:r w:rsidRPr="00F369EB">
        <w:rPr>
          <w:b/>
          <w:bCs/>
          <w:color w:val="000000" w:themeColor="text1"/>
          <w:szCs w:val="36"/>
          <w:lang w:val="en-IN"/>
        </w:rPr>
        <w:t>Conclusion:</w:t>
      </w:r>
    </w:p>
    <w:p w:rsidR="00F369EB" w:rsidRPr="00F369EB" w:rsidRDefault="00F369EB" w:rsidP="00F369EB">
      <w:pPr>
        <w:rPr>
          <w:bCs/>
          <w:color w:val="000000" w:themeColor="text1"/>
          <w:szCs w:val="36"/>
          <w:lang w:val="en-IN"/>
        </w:rPr>
      </w:pPr>
      <w:r w:rsidRPr="00F369EB">
        <w:rPr>
          <w:bCs/>
          <w:color w:val="000000" w:themeColor="text1"/>
          <w:szCs w:val="36"/>
          <w:lang w:val="en-IN"/>
        </w:rPr>
        <w:t xml:space="preserve">Phase 4 represents a magnificent crescendo in the "A2Z" project. The exquisite completion of frontend development, with particular focus on product items, is akin </w:t>
      </w:r>
      <w:r w:rsidRPr="00F369EB">
        <w:rPr>
          <w:bCs/>
          <w:color w:val="000000" w:themeColor="text1"/>
          <w:szCs w:val="36"/>
          <w:lang w:val="en-IN"/>
        </w:rPr>
        <w:lastRenderedPageBreak/>
        <w:t xml:space="preserve">to a virtuoso's solo performance. The upcoming C2S integration will elevate the project to a captivating opera of commerce, where users will take </w:t>
      </w:r>
      <w:proofErr w:type="spellStart"/>
      <w:r w:rsidRPr="00F369EB">
        <w:rPr>
          <w:bCs/>
          <w:color w:val="000000" w:themeColor="text1"/>
          <w:szCs w:val="36"/>
          <w:lang w:val="en-IN"/>
        </w:rPr>
        <w:t>center</w:t>
      </w:r>
      <w:proofErr w:type="spellEnd"/>
      <w:r w:rsidRPr="00F369EB">
        <w:rPr>
          <w:bCs/>
          <w:color w:val="000000" w:themeColor="text1"/>
          <w:szCs w:val="36"/>
          <w:lang w:val="en-IN"/>
        </w:rPr>
        <w:t xml:space="preserve"> stage in the bidding and buying extravaganza.</w:t>
      </w:r>
    </w:p>
    <w:p w:rsidR="00F369EB" w:rsidRPr="00F369EB" w:rsidRDefault="00F369EB" w:rsidP="00F369EB">
      <w:pPr>
        <w:rPr>
          <w:bCs/>
          <w:color w:val="000000" w:themeColor="text1"/>
          <w:szCs w:val="36"/>
          <w:lang w:val="en-IN"/>
        </w:rPr>
      </w:pPr>
    </w:p>
    <w:p w:rsidR="00F369EB" w:rsidRPr="00F369EB" w:rsidRDefault="00F369EB" w:rsidP="00F369EB">
      <w:pPr>
        <w:rPr>
          <w:bCs/>
          <w:color w:val="000000" w:themeColor="text1"/>
          <w:szCs w:val="36"/>
          <w:lang w:val="en-IN"/>
        </w:rPr>
      </w:pPr>
      <w:r w:rsidRPr="00F369EB">
        <w:rPr>
          <w:bCs/>
          <w:color w:val="000000" w:themeColor="text1"/>
          <w:szCs w:val="36"/>
          <w:lang w:val="en-IN"/>
        </w:rPr>
        <w:t xml:space="preserve">The project's ensemble remains committed to its melodic vision, and the journey, akin to an unfolding opera, continues to thrill. </w:t>
      </w:r>
      <w:proofErr w:type="gramStart"/>
      <w:r w:rsidRPr="00F369EB">
        <w:rPr>
          <w:bCs/>
          <w:color w:val="000000" w:themeColor="text1"/>
          <w:szCs w:val="36"/>
          <w:lang w:val="en-IN"/>
        </w:rPr>
        <w:t>Our promise of regular updates and reporting remains, ensuring that the audience is not merely spectators but active participants in this grand symphony.</w:t>
      </w:r>
      <w:proofErr w:type="gramEnd"/>
    </w:p>
    <w:p w:rsidR="00F369EB" w:rsidRPr="00F369EB" w:rsidRDefault="00F369EB" w:rsidP="00F369EB">
      <w:pPr>
        <w:ind w:left="0" w:firstLine="0"/>
        <w:rPr>
          <w:bCs/>
          <w:color w:val="000000" w:themeColor="text1"/>
          <w:szCs w:val="36"/>
          <w:lang w:val="en-IN"/>
        </w:rPr>
      </w:pPr>
    </w:p>
    <w:p w:rsidR="00F6004C" w:rsidRPr="00F369EB" w:rsidRDefault="00F369EB" w:rsidP="00F369EB">
      <w:pPr>
        <w:rPr>
          <w:bCs/>
          <w:color w:val="000000" w:themeColor="text1"/>
          <w:szCs w:val="36"/>
          <w:lang w:val="en-IN"/>
        </w:rPr>
      </w:pPr>
      <w:r w:rsidRPr="00F369EB">
        <w:rPr>
          <w:bCs/>
          <w:color w:val="000000" w:themeColor="text1"/>
          <w:szCs w:val="36"/>
          <w:lang w:val="en-IN"/>
        </w:rPr>
        <w:t>This comprehensive Phase 4 report seeks to paint a vivid picture of achievement, challenges met, and the grand opus to come as the project transitions into its next movement.</w:t>
      </w:r>
    </w:p>
    <w:sectPr w:rsidR="00F6004C" w:rsidRPr="00F369EB" w:rsidSect="0096783C">
      <w:pgSz w:w="14175" w:h="16840"/>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49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9EB"/>
    <w:rsid w:val="0096783C"/>
    <w:rsid w:val="00F369EB"/>
    <w:rsid w:val="00F600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69EB"/>
    <w:pPr>
      <w:spacing w:after="191" w:line="244" w:lineRule="auto"/>
      <w:ind w:left="10" w:right="214" w:hanging="10"/>
    </w:pPr>
    <w:rPr>
      <w:rFonts w:ascii="Calibri" w:eastAsia="Calibri" w:hAnsi="Calibri" w:cs="Calibri"/>
      <w:color w:val="000000"/>
      <w:sz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69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9EB"/>
    <w:rPr>
      <w:rFonts w:ascii="Tahoma" w:eastAsia="Calibri" w:hAnsi="Tahoma" w:cs="Tahoma"/>
      <w:color w:val="000000"/>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69EB"/>
    <w:pPr>
      <w:spacing w:after="191" w:line="244" w:lineRule="auto"/>
      <w:ind w:left="10" w:right="214" w:hanging="10"/>
    </w:pPr>
    <w:rPr>
      <w:rFonts w:ascii="Calibri" w:eastAsia="Calibri" w:hAnsi="Calibri" w:cs="Calibri"/>
      <w:color w:val="000000"/>
      <w:sz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69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9EB"/>
    <w:rPr>
      <w:rFonts w:ascii="Tahoma" w:eastAsia="Calibri" w:hAnsi="Tahoma" w:cs="Tahoma"/>
      <w:color w:val="00000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337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5</Pages>
  <Words>839</Words>
  <Characters>4786</Characters>
  <Application>Microsoft Office Word</Application>
  <DocSecurity>0</DocSecurity>
  <Lines>39</Lines>
  <Paragraphs>11</Paragraphs>
  <ScaleCrop>false</ScaleCrop>
  <Company/>
  <LinksUpToDate>false</LinksUpToDate>
  <CharactersWithSpaces>5614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2023-11-01T17:32:00Z</dcterms:created>
  <dcterms:modified xsi:type="dcterms:W3CDTF">2023-11-01T17:44:00Z</dcterms:modified>
</cp:coreProperties>
</file>